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56" w:rsidRPr="00835756" w:rsidRDefault="00835756" w:rsidP="00835756">
      <w:pPr>
        <w:tabs>
          <w:tab w:val="left" w:pos="9498"/>
        </w:tabs>
        <w:spacing w:before="100" w:beforeAutospacing="1" w:after="100" w:afterAutospacing="1" w:line="240" w:lineRule="auto"/>
        <w:ind w:left="-851"/>
        <w:jc w:val="center"/>
        <w:outlineLvl w:val="1"/>
        <w:rPr>
          <w:rFonts w:asciiTheme="majorHAnsi" w:eastAsia="Times New Roman" w:hAnsiTheme="majorHAnsi" w:cs="Times New Roman"/>
          <w:b/>
          <w:bCs/>
          <w:color w:val="FF0000"/>
          <w:sz w:val="32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color w:val="FF0000"/>
          <w:sz w:val="32"/>
          <w:szCs w:val="28"/>
          <w:lang w:eastAsia="ru-RU"/>
        </w:rPr>
        <w:t>АКАФИСТ СВЯТОМУ РАВНОАПОСТОЛЬНОМУ ВЕЛИКОМУ КНЯЗЮ ВЛАДИМИРУ, ВО СВ. КРЕЩЕНИИ ВАСИЛИЮ</w:t>
      </w:r>
    </w:p>
    <w:p w:rsid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1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Избранного светильника, тьму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идолослужения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державе Русской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разгнавшаго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светом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Божественныя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веры 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просветившаго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восхваляем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святый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равноапостольный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княже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Владимире: ты же яко выну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дерзновением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предстояй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Царю царствующих, не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престай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моляся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 достоянии твоем и твоими молитвами сохраняй нас от всяких бед и зол, да со умилением благодарственно зовем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Икос 1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Ангелом и человеком Творец, времена и лета во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воей власти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положивый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судьбы государств и народов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устрояяй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егда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благоизволи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призвати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род русский от тьмы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идолослужения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ко свету истины и правды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вечныя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постави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благоверный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княже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благовестителя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совершителя сея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всеблагия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воли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Своея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Темже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благодаряще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Творца и Спаса нашего, славословим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яко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великаго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избранника Божия нашего ради спасения, с веселием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зовуще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равноапостоле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просвещению народа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Премудрым Промыслом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предъизбранный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от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первозваннаго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апостола на горах Киевских прореченный.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преславный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сосуде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Божественныя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благодати, державе твоей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дарованный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пречудный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кореню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из негоже на земли нашей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произрасте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велие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древо правоверия.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яко тобою Имя Господне во всех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пределех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страны твоей прославляется; радуйся, яко и твое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преславное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имя от всех родов русских с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любовию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воспевается.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2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Видя суету бездушных идолов и прелесть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диавола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еюже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уловляет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темныя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люди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сети беззакония, купно же слыша святых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первомученик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русских за Христа Феодора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юнаго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Иоанна, глаголющих безбожным мучителем: “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Бози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ваши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 суть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бози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но древо, еже днесь пребывает — утро сгнило есть. Един же есть Бог Истинный, Иже сотвори Небо и землю”; тогда возгорелся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сердцем,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еже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взыскати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уведети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Сего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Единаго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Истиннаго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Бога,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Емуже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покланяется всяко колено Небесных, земных и преисподних, немолчно поспевая: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Икос 2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Разум всевышний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приосени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егда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предсташа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проповедницы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разновернии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потщался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да не уловлен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будеши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сети лжеучения, но 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обрящеши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веру истинную и спасительную.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Темже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ублажаем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премудрый просветителю народа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разум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богопросвещенный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стяжавый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яко ухищрения и суесловия лжеучителей посрамил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яко глаголы Жизни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Вечныя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словесех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Мудреца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Истиннаго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мудре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уразумел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лучу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Божественнаго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света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посреде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тьмы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лжеверия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стено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нерушимая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посреде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бури страстей языческих.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Владимире,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oc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ветитeлю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3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Силою свыше умудрен, послал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мужи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избранныя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 страны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да видят и испытают,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инии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народи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служат Богу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веру свою от дел своих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показуют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тии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же вся добре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испытавше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достигоша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Царьграда,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идеже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видяще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благолепное совершение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Божественнаго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священнодействия,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мнеша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себе не на земли, но на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Небеси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стояти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и со умилением сердца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воздаша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хвалу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Господеви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зовуще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: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Икос 3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Имуще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сердцах своих твердое уверение, яко вера греко-восточная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воистинну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есть православная и яко священнодействия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паче всех иных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велелепна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послании тобою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мужие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возвратившеся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Отечествие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свое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исповедаша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сия пред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лицем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твоим и пред старейшины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твоими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рекоша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же: “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Никтоже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вкусив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сладкаго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восхощет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горькаго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тако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мы не можем паки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остати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зде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служити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кумиром”.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Яковое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извещение прием, возгорелся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ревностию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вере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истинней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Сего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ради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величаем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гласу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Божественныя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благодати прилежно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внимавый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водительству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Святаго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Духа </w:t>
      </w:r>
      <w:proofErr w:type="spellStart"/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yc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еpдно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последствовавый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яко советники твоя умудрил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вся люди твоя советы твоими ко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истинней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вере привел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proofErr w:type="gramEnd"/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яко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тщанием поискал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добраго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бисера Христа; 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пчело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трудолюбивая,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мудре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взыскавшая цветы, в них же сладкий мед истины и спасения.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4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Бурею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сумнений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недоумений не поколебался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повнегда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уведети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тебе веру истинную, православную, но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абие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восхотел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прияти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Святое Крещение со всею державою твоею, да купно с нею, яко отец со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чады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своими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достойно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воспоеши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Богу: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Икос 4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Слышавше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боляре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старейшины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 вере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истинней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помянуша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праматерь твою святую княгиню Ольгу,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прият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Святое Крещение 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Цареграде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рекоша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: аще не бы блага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бысть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вера сия, не бы прияла ю сия мудрейшая в женах.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Темже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мы, присно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поминающе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премудрую Ольгу, благодарственно зовем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яко соблюл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Божественное семя, еже всея в сердце твое блаженная праматерь твоя; радуйся, яко святым заветам тоя последовал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яко провидел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ней зарю спасения народа твоего; радуйся, солнце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возшедшее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заре той.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свете, старейшины твоя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просветивый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вся люди твоя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Христу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приведый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5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Боготканную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одежду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Святаго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Крещения восхотев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получити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помыслил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откуду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имети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имаши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толик сонм пастырей и учителей, да просветят вся люди твоя с тобою,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пояти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себе жену, в вере святей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испытанну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дому твоему благую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строительницу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чадом твоим матерь во Христе, советницу же всем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благочестии, и о сем всем поревновав, дух твой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приведе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ко стране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Гречестей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идеже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вернии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лет древних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благочестно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воспевают Богу: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Икос 5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Видевше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царие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гречестии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всю страну твою во тьме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идолослужения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коснящу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небрегоша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яко кумиром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служаща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обаче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побеждени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бывше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тебе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уведевше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крепкое изволение твое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прияти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Святое Крещение и вся люди твоя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Христу привести,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исполнишася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радости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вдаша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сестру свою Анну на брак, пастыри же и учители народу твоему.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Темже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мы, присно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радующеся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святому сему союзу твоему, воспеваем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яко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посетил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есть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Восток свыше; радуйся, яко звезда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Всевышняго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приведе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 Востоку,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идеже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Премудрость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созда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себе дом и утверди столпов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седмь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седмь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Соборов Вселенских, иже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утвердиша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веру Христову по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вселенней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яко сия есть вера апостольская, сия вера вселенную всю утверди; радуйся, яко от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чистаго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источника чистое учение Христово приял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Радуйся дому твоего и чад твоих добрый рачителю, радуйся, всего народа твоего премудрый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наставниче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proofErr w:type="gramEnd"/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6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Пастырие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учители,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ихже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приял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прехвальне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княже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от царей греческих, яко да напаяют всю страну Русскую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ученьми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Божественными,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тщанием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течаху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 делание свое, благодарственно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поюще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призвавшему народ твой ко спасению Господу Богу: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Икос 6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Возсия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пречудне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чувственный свет в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помраченною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недугом слепоты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очию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твоею, в душе твоей свету благодати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возсиявшу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егда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просветився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Божественным Крещением,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изшел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святыя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купели, еже ощутив, радостно воскликнул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: “ныне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познах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Истиннаго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”.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Темже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ублажаем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светильниче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огнем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Божественныя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благодати во тьме язычества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возжженный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благовестителю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света Христова, омраченная очеса и сердца народа твоего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отверзаяй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яко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умною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очию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твоею провидел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Божие смотрение о державе твоей; радуйся, яко до конца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потщался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да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людие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твои просветятся в нем.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богосветлая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главо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князей Русских; радуйся, славнейшее украшение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похвало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Церкве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Христовы.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7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Хотя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просветити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Божественным Крещением народ русский,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первее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повелел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креститися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сыновом и вельможам твоим, 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людие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последующе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стопам их,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благим произволением приступят ко Святому Крещению,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благочестно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зовуще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Богу: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Икос 7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Ново творение во Христе яви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по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Святем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Крещении, образ жития твоего: ревнитель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первее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быв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идолослужения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последи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выну по вере Христовой ревновал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: возлюбил же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кротость и милосердие, воздержание и целомудрие и все житие по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заповедем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Господним.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Чудящеся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убо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благому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пременению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сему,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благочестно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зовем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Радуйся, яко росою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Святаго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Духа пламень страстей в себе угасил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яко огнем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Божественныя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благодати вся помышления и вся чувствия твоя согрел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селения Господня, церкви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святыя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паче всех селений земных,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возлюбивый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Божественныя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службы и Христова учения паче всех деяний и учений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взыскавый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образ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новаго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жития всем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людем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твоим в себе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показавый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сирых и убогих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благий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кормителю и попечителю.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8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Странное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купно же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радостотворное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видение,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егда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тмочисленный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сонм мужей и жен,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юнош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дев,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таже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незлобивых младенец с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радостию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течаху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реце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Днепру,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якоже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Иордану,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идеже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крещахуся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 Имя Отца и Сына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Святаго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Духа,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иереом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брезе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возносящим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тайнодейственныя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молитвы и воспевающим Господу песнь: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Икос 8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Весь был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объят неизреченною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радостию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достоблаженне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княже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зря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крещаемыя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люди твоя, и во умилении сердца, воздав хвалу Спасителю Богу, усердно молил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Его, да призрит на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новопросвещенныя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люди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воя, да утвердит их в вере и благочестии и да прославит Имя Свое в странах русских.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Воспоминающе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убо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преславное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прерадостное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сих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сбытие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приносим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благодарственныя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похвальныя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песни сия: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виновниче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спасения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безчисленных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душ в земли Русской; радуйся, неоскудеваемый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источниче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благословений и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милостей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Божиих к народу твоему.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благий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вертоградарю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сад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Божественныя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веры в царстве твоем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насадивый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поточе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сладости,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напоивый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водою благочестия люди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яко Божественную веру прославил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прелесть же идольскую посрамил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яко Царь царей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дарова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тебе мудрость Соломонову, кротость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Давидову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ревность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Илиину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, правоверие апостольское.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9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Все естество Ангелов, хранителей рода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человеческаго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прослави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благоверный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княже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егда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повелел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отцем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матерем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вдаяти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дети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своя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учение книжное, да разумеют,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веруют, и да познают,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житие свое добре по вере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провождати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Темже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ныне призри на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учащияся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Божественным </w:t>
      </w: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писанием, и на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отцев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матерей их, пастырей же и учителей, споспешествующих им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учении, благослови, укрепи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настави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я во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трудех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их, да возрастают в вере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истинней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в добром житии,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поюще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Богу: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Икос 9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Вития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многовещанныя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 могут достойно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изобразити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величие благодеяний, дарованных тобою,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княже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земли твоей: водворив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ней Божественную веру, избавил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ю от мрака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языческаго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вечныя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погибели, открыл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ей путь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истинному просвещению, ко спасению и земному благоденствию. Сего ради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благодарением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благочестно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зовем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могущества и славы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основателю; 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истиннаго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просвещения и благочестия в ней насадителю.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в народе твоем языческих суеверий и злых обычаев искоренителю; радуйся, идольских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требищ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кумиров потребителю.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святых храмов создателю; радуйся, равноапостольному царю Константину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равночестный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подобниче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10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Спасти хотя от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вечныя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погибели царство твое, в бездне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идолослужения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гибнувшее, подъял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велия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труды и попечения, обходя грады и веси земли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твоея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посылая повсюду пастыри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духовныя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еже Божественною верою Святым Крещением люди твоя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просветити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научити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их Единому Истинному Богу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пети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: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Икос 10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Стена твердая был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земли твоей во вся дни живота твоего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противу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врагов тоя и виновник благоденствия и славы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буди и ныне защитник необоримый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от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враг видимых и невидимых и помощник 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нуждех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скорбех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нам, с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любовию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вопиющим тебе: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благопопечительнейший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пастырю народа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благострадательнейший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отче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сирых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страждущих.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готовый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споспешниче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ищущих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вечнаго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спасения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истиннаго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просвещения; радуйся, слава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радование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присный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помощниче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многотруднем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деле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народоуправлепия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мощный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споборниче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брани воинства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Кондак 11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Пение умиленное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приими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нас,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угодниче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Божий, сокруши твоими молитвами вся враги наша, насади православную веру среди язык страны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неведущих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истиннаго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Бога, искорени в ней вся ереси и расколы, 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сынове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русские едиными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усты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единым сердцем славят Бога,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поюще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Ему: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Икос 11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Светозарное светило, просвещающее сиянием своим страну русскую, ты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достохвальне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княже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разгоняя мрак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идолослужения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показуя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путь к истинному просвещению и небесному блаженству. Сего ради,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прославляюще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глаголем: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звездо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просвещенная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незаходимаго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Солнца Правды; радуйся, путеводителю, правую стезю к вечному спасению нам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открывый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мощный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споспешниче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укрепление проповедников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православныя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веры; радуйся, присный покровителю благих наставников юношества и всех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благотрудящихся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 пользу общую.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скорый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помощниче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всех, к помощи твоей прибегающих; радуйся, яко всем усердно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чтущим,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благотворныя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советы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подаеши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12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Благодать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Пресвятаго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Духа испроси нам,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преблагий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пастырю наш, от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Всещедраго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Бога и Спаса нашего, вразумляющую и укрепляющую нас в деле спасения, да не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безплодна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будет в нас насажденная тобою святая вера, но 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уклоняющеся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путей нечестия и заблуждений, ходим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свете заповедей Божиих и достигнем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вечнаго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блаженства,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воспевающе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Богу: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Икос 12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Поюще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твоя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премногая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преславная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благодеяния, явленная державе нашей в просвещении тоя светом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Божественныя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веры, купно же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велия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твоя труды и подвиги, во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благоустроение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подъятыя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усердно благодарим и восхваляем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с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любовию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зовуще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богоизбранне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богопрославленне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самодержче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земли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несокрушимое ограждение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покрове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защищение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райское древо, произрастившее две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пречудныя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отрасли, святых страстотерпцев Бориса и Глеба, радуйся,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первостоятелю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святых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Церкве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Радуйся, апостолов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сопрестольниче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сликовствователю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радуйся, яко на землю Русскую выну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призираеши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 временных и вечных ей у Бога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ходатайствуеши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Радуйся,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Владимире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державы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просветителю.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Кондак 13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прехвальный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предивный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равноапостоле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великий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княже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Владимире,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приими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милостивно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нас благодарение сие о всех,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тобою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воздаде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Господь нам,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отцем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праотцем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нашим и всей державе Русской,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начен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дне Крещения даже до сего часа, и моли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Всеблагаго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пробавити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милость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вою на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ны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на роды родов наших,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утвердити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ны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правоверии и благочестии,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хранити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же от всех бед и зол, да сподобимся с тобою,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якоже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чада со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отцем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 веки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воспевати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Богу: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Аллилуия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Этот кондак читается трижды, затем икос 1 и кондак 1</w:t>
      </w:r>
    </w:p>
    <w:p w:rsidR="00835756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Молитва</w:t>
      </w:r>
    </w:p>
    <w:p w:rsidR="009D4357" w:rsidRPr="00835756" w:rsidRDefault="00835756" w:rsidP="00835756">
      <w:pPr>
        <w:spacing w:before="100" w:beforeAutospacing="1" w:after="100" w:afterAutospacing="1" w:line="240" w:lineRule="auto"/>
        <w:ind w:left="-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великий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угодниче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Божий,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богоизбранный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богопрославленный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равноапостольный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княже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Владимире! Ты отринул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зловерие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нечестие языческое, уверовал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Единаго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Истиннаго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Триипостаснаго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Бога и,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восприяв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Святое Крещение, просветил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светом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Божественныя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веры и благочестия всю страну Русскую.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Славяще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убо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благодаряще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Премилосердаго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Творца и Спасителя нашего, славим, благодарим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просветителю наш и отче, яко тобою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познахом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спасительную веру Христову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крестихомся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 Имя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Пресвятыя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Пребожественныя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Троицы: тою верою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избавихомся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праведнаго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осуждения Божия,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вечнаго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рабства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диаволя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адова мучительства: тою верою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восприяхом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благодать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всыновления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Богу и надежду наследования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Небеснаго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блаженства. Ты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первый вождь наш к Начальнику и Совершителю нашего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вечнаго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спасения Господу Иисусу Христу; ты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теплый молитвенник и ходатай о стране Русской, о воинстве и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всех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людех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Не может язык наш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изобразити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величие и высоту благодеяний, тобою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излиянных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 землю нашу,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отцев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праотцев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наших и на нас, недостойных. 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всеблагий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отче и просветителю наш! Призри на немощи наша и умоли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премилосердаго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Царя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Небеснаго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да не прогневается на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ны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зело, яко по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немощем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нашим по вся дни согрешаем, да не погубит нас со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беззаконьми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нашими, но да помилует и спасет нас, по милости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воей, да всадит в сердце наше спасительный страх Свой, да просветит Своею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благодатию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ум наш, во еже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разумети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нам пути Господни,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оставити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стези нечестия и заблуждений,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тщатися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же 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стезях спасения и истины,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неуклоннаго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исполнения заповедей Божиих и уставов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Святыя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Церкве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Моли,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благосерде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Человеколюбца Господа, 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пробавит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нам великую милость</w:t>
      </w:r>
      <w:proofErr w:type="gram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</w:t>
      </w:r>
      <w:proofErr w:type="gram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вою, да избавит нас от нашествия иноплеменных, от внутренних нестроений, мятежей и раздоров, от глада, смертоносных болезней и от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всякаго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зла, да подаст нам благорастворение воздуха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плодоносие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земли, да даст пастырем ревность о спасении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пасомых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всем же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людем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споспешение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 еже усердно службы своя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исправляти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любовь между собою и единомыслие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имети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на благо же Отечества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Святыя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Церкве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верне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подвизатися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возсияет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свет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спасительныя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веры в стране нашей во всех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концех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ея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да упразднятся вся ереси и расколы, да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тако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поживше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мире на земли, сподобимся с тобою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вечнаго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блаженства,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хваляще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превозносяще</w:t>
      </w:r>
      <w:proofErr w:type="spellEnd"/>
      <w:r w:rsidRPr="008357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Бога во веки веков. Аминь.</w:t>
      </w:r>
      <w:bookmarkStart w:id="0" w:name="_GoBack"/>
      <w:bookmarkEnd w:id="0"/>
    </w:p>
    <w:sectPr w:rsidR="009D4357" w:rsidRPr="00835756" w:rsidSect="00835756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56"/>
    <w:rsid w:val="00835756"/>
    <w:rsid w:val="00941C33"/>
    <w:rsid w:val="00B0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5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gprayer">
    <w:name w:val="gprayer"/>
    <w:basedOn w:val="a"/>
    <w:rsid w:val="008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">
    <w:name w:val="comm"/>
    <w:basedOn w:val="a"/>
    <w:rsid w:val="008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5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gprayer">
    <w:name w:val="gprayer"/>
    <w:basedOn w:val="a"/>
    <w:rsid w:val="008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">
    <w:name w:val="comm"/>
    <w:basedOn w:val="a"/>
    <w:rsid w:val="008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2021-12-14T06:31:00Z</dcterms:created>
  <dcterms:modified xsi:type="dcterms:W3CDTF">2021-12-14T06:34:00Z</dcterms:modified>
</cp:coreProperties>
</file>